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71" w:rsidRDefault="00CE4171" w:rsidP="00CE4171">
      <w:pPr>
        <w:pStyle w:val="GvdeMetni"/>
        <w:spacing w:after="120" w:line="240" w:lineRule="auto"/>
        <w:jc w:val="center"/>
        <w:rPr>
          <w:rFonts w:ascii="Times New Roman" w:hAnsi="Times New Roman" w:cs="Times New Roman"/>
          <w:i/>
          <w:color w:val="auto"/>
          <w:sz w:val="28"/>
          <w:szCs w:val="28"/>
          <w:u w:val="single"/>
        </w:rPr>
      </w:pPr>
      <w:bookmarkStart w:id="0" w:name="_GoBack"/>
      <w:bookmarkEnd w:id="0"/>
      <w:r w:rsidRPr="00CE4171">
        <w:rPr>
          <w:rFonts w:ascii="Times New Roman" w:hAnsi="Times New Roman" w:cs="Times New Roman"/>
          <w:i/>
          <w:color w:val="auto"/>
          <w:sz w:val="28"/>
          <w:szCs w:val="28"/>
          <w:highlight w:val="yellow"/>
          <w:u w:val="single"/>
        </w:rPr>
        <w:t>İHALE İLANI</w:t>
      </w:r>
    </w:p>
    <w:p w:rsidR="001E5DF7" w:rsidRDefault="001E5DF7" w:rsidP="001E5DF7">
      <w:pPr>
        <w:pStyle w:val="GvdeMetni"/>
        <w:spacing w:after="120" w:line="240" w:lineRule="auto"/>
        <w:jc w:val="center"/>
      </w:pPr>
      <w:r>
        <w:rPr>
          <w:rFonts w:ascii="Times New Roman" w:hAnsi="Times New Roman" w:cs="Times New Roman"/>
          <w:color w:val="auto"/>
          <w:sz w:val="24"/>
          <w:szCs w:val="24"/>
        </w:rPr>
        <w:t>4734 SAYILI KANUNUN 21 İNCİ MADDESİNİN (</w:t>
      </w:r>
      <w:r>
        <w:rPr>
          <w:rFonts w:ascii="Times New Roman" w:hAnsi="Times New Roman" w:cs="Times New Roman"/>
          <w:color w:val="003399"/>
          <w:sz w:val="24"/>
          <w:szCs w:val="24"/>
        </w:rPr>
        <w:t>b</w:t>
      </w:r>
      <w:r>
        <w:rPr>
          <w:rFonts w:ascii="Times New Roman" w:hAnsi="Times New Roman" w:cs="Times New Roman"/>
          <w:color w:val="auto"/>
          <w:sz w:val="24"/>
          <w:szCs w:val="24"/>
        </w:rPr>
        <w:t xml:space="preserve">) BENDİNE GÖRE PAZARLIK USULÜ İLE İHALE EDİLEN </w:t>
      </w:r>
      <w:r>
        <w:rPr>
          <w:rFonts w:ascii="Times New Roman" w:hAnsi="Times New Roman" w:cs="Times New Roman"/>
          <w:color w:val="003399"/>
          <w:sz w:val="24"/>
          <w:szCs w:val="24"/>
        </w:rPr>
        <w:t>2015-2016 Eğitim Öğretim Yılı Malazgirt İlçesinde Lise Öğrencilerinin Taşıma</w:t>
      </w:r>
      <w:r>
        <w:rPr>
          <w:rFonts w:ascii="Times New Roman" w:hAnsi="Times New Roman" w:cs="Times New Roman"/>
          <w:color w:val="auto"/>
          <w:sz w:val="24"/>
          <w:szCs w:val="24"/>
        </w:rPr>
        <w:t xml:space="preserve"> HİZMETİ ALIMINDA UYGULANACAK İDARİ ŞARTNAME</w:t>
      </w:r>
    </w:p>
    <w:p w:rsidR="001E5DF7" w:rsidRDefault="001E5DF7" w:rsidP="001E5DF7">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1E5DF7" w:rsidRDefault="001E5DF7" w:rsidP="001E5DF7">
      <w:pPr>
        <w:spacing w:before="120"/>
        <w:jc w:val="both"/>
      </w:pPr>
      <w:r>
        <w:rPr>
          <w:b/>
          <w:bCs/>
          <w:color w:val="auto"/>
        </w:rPr>
        <w:t>Madde 1 - İdareye ilişkin bilgiler</w:t>
      </w:r>
    </w:p>
    <w:p w:rsidR="001E5DF7" w:rsidRDefault="001E5DF7" w:rsidP="001E5DF7">
      <w:pPr>
        <w:jc w:val="both"/>
      </w:pPr>
      <w:r>
        <w:rPr>
          <w:b/>
          <w:bCs/>
        </w:rPr>
        <w:t>1.1.</w:t>
      </w:r>
      <w:r>
        <w:t xml:space="preserve"> İdarenin; </w:t>
      </w:r>
    </w:p>
    <w:p w:rsidR="001E5DF7" w:rsidRDefault="001E5DF7" w:rsidP="001E5DF7">
      <w:pPr>
        <w:jc w:val="both"/>
        <w:rPr>
          <w:rFonts w:eastAsia="Times New Roman"/>
        </w:rPr>
      </w:pPr>
      <w:r>
        <w:rPr>
          <w:rFonts w:eastAsia="Times New Roman"/>
        </w:rPr>
        <w:t xml:space="preserve">a) Adı: </w:t>
      </w:r>
      <w:r>
        <w:rPr>
          <w:rFonts w:eastAsia="Times New Roman"/>
          <w:b/>
          <w:bCs/>
          <w:color w:val="003399"/>
        </w:rPr>
        <w:t>İlçe Milli Eğitim Müdürlüğü- MİLLİ EĞİTİM BAKANLIĞI MÜSTEŞARLIK</w:t>
      </w:r>
      <w:r>
        <w:rPr>
          <w:rFonts w:eastAsia="Times New Roman"/>
        </w:rPr>
        <w:t xml:space="preserve"> </w:t>
      </w:r>
    </w:p>
    <w:p w:rsidR="001E5DF7" w:rsidRDefault="001E5DF7" w:rsidP="001E5DF7">
      <w:pPr>
        <w:jc w:val="both"/>
      </w:pPr>
      <w:r>
        <w:t xml:space="preserve">b) Adresi: </w:t>
      </w:r>
      <w:proofErr w:type="spellStart"/>
      <w:r>
        <w:rPr>
          <w:b/>
          <w:bCs/>
          <w:color w:val="003399"/>
        </w:rPr>
        <w:t>Saltukgazi</w:t>
      </w:r>
      <w:proofErr w:type="spellEnd"/>
      <w:r>
        <w:rPr>
          <w:b/>
          <w:bCs/>
          <w:color w:val="003399"/>
        </w:rPr>
        <w:t xml:space="preserve"> Mahallesi Hükümet Konağı 49400 </w:t>
      </w:r>
      <w:r>
        <w:t xml:space="preserve">- </w:t>
      </w:r>
      <w:r>
        <w:rPr>
          <w:b/>
          <w:bCs/>
          <w:color w:val="003399"/>
        </w:rPr>
        <w:t>MALAZGİRT</w:t>
      </w:r>
      <w:r>
        <w:t xml:space="preserve"> / </w:t>
      </w:r>
      <w:r>
        <w:rPr>
          <w:b/>
          <w:bCs/>
          <w:color w:val="003399"/>
        </w:rPr>
        <w:t>MUŞ</w:t>
      </w:r>
      <w:r>
        <w:t xml:space="preserve"> </w:t>
      </w:r>
    </w:p>
    <w:p w:rsidR="001E5DF7" w:rsidRDefault="001E5DF7" w:rsidP="001E5DF7">
      <w:pPr>
        <w:jc w:val="both"/>
      </w:pPr>
      <w:r>
        <w:t xml:space="preserve">c) Telefon numarası: </w:t>
      </w:r>
      <w:proofErr w:type="gramStart"/>
      <w:r>
        <w:rPr>
          <w:b/>
          <w:bCs/>
          <w:color w:val="003399"/>
        </w:rPr>
        <w:t>4365113069</w:t>
      </w:r>
      <w:proofErr w:type="gramEnd"/>
      <w:r>
        <w:t xml:space="preserve"> </w:t>
      </w:r>
    </w:p>
    <w:p w:rsidR="001E5DF7" w:rsidRDefault="001E5DF7" w:rsidP="001E5DF7">
      <w:pPr>
        <w:jc w:val="both"/>
      </w:pPr>
      <w:r>
        <w:t xml:space="preserve">ç) Faks numarası: </w:t>
      </w:r>
      <w:proofErr w:type="gramStart"/>
      <w:r>
        <w:rPr>
          <w:b/>
          <w:bCs/>
          <w:color w:val="003399"/>
        </w:rPr>
        <w:t>4365112401</w:t>
      </w:r>
      <w:proofErr w:type="gramEnd"/>
      <w:r>
        <w:t xml:space="preserve"> </w:t>
      </w:r>
    </w:p>
    <w:p w:rsidR="001E5DF7" w:rsidRDefault="001E5DF7" w:rsidP="001E5DF7">
      <w:pPr>
        <w:spacing w:before="120"/>
        <w:jc w:val="both"/>
      </w:pPr>
      <w:r>
        <w:rPr>
          <w:b/>
          <w:bCs/>
          <w:color w:val="auto"/>
        </w:rPr>
        <w:t>Madde 2 - İhale konusu işe ilişkin bilgiler</w:t>
      </w:r>
    </w:p>
    <w:p w:rsidR="001E5DF7" w:rsidRDefault="001E5DF7" w:rsidP="001E5DF7">
      <w:pPr>
        <w:jc w:val="both"/>
      </w:pPr>
      <w:r>
        <w:rPr>
          <w:b/>
          <w:bCs/>
        </w:rPr>
        <w:t>2.1.</w:t>
      </w:r>
      <w:r>
        <w:t xml:space="preserve"> İhale konusu hizmetin; </w:t>
      </w:r>
    </w:p>
    <w:p w:rsidR="001E5DF7" w:rsidRDefault="001E5DF7" w:rsidP="001E5DF7">
      <w:pPr>
        <w:jc w:val="both"/>
        <w:rPr>
          <w:rFonts w:eastAsia="Times New Roman"/>
        </w:rPr>
      </w:pPr>
      <w:r>
        <w:rPr>
          <w:rFonts w:eastAsia="Times New Roman"/>
        </w:rPr>
        <w:t xml:space="preserve">a) Adı: </w:t>
      </w:r>
      <w:r>
        <w:rPr>
          <w:rFonts w:eastAsia="Times New Roman"/>
          <w:b/>
          <w:bCs/>
          <w:color w:val="003399"/>
        </w:rPr>
        <w:t>2015-2016 Eğitim Öğretim Yılı Malazgirt İlçesinde Lise Öğrencilerinin Taşıma</w:t>
      </w:r>
    </w:p>
    <w:p w:rsidR="001E5DF7" w:rsidRDefault="001E5DF7" w:rsidP="001E5DF7">
      <w:pPr>
        <w:jc w:val="both"/>
        <w:rPr>
          <w:rFonts w:eastAsia="Times New Roman"/>
          <w:b/>
          <w:bCs/>
        </w:rPr>
      </w:pPr>
      <w:r>
        <w:rPr>
          <w:rFonts w:eastAsia="Times New Roman"/>
          <w:b/>
          <w:bCs/>
        </w:rPr>
        <w:t xml:space="preserve">b) Miktarı ve türü: </w:t>
      </w:r>
    </w:p>
    <w:p w:rsidR="001E5DF7" w:rsidRDefault="001E5DF7" w:rsidP="001E5DF7">
      <w:pPr>
        <w:jc w:val="both"/>
        <w:rPr>
          <w:b/>
          <w:bCs/>
        </w:rPr>
      </w:pPr>
      <w:r>
        <w:rPr>
          <w:b/>
          <w:bCs/>
          <w:color w:val="003399"/>
        </w:rPr>
        <w:t>2015-2016 Eğitim-Öğretim Yılında Lise Öğrencilerinin Taşınması Amacıyla Taşımalı Eğitim Kapsamında 56 adet Minibüs Kiralanması</w:t>
      </w:r>
      <w:r>
        <w:rPr>
          <w:b/>
          <w:bCs/>
        </w:rPr>
        <w:t xml:space="preserve"> </w:t>
      </w:r>
    </w:p>
    <w:p w:rsidR="001E5DF7" w:rsidRDefault="001E5DF7" w:rsidP="001E5DF7">
      <w:pPr>
        <w:jc w:val="both"/>
        <w:rPr>
          <w:b/>
          <w:bCs/>
        </w:rPr>
      </w:pPr>
      <w:r>
        <w:rPr>
          <w:b/>
          <w:bCs/>
        </w:rPr>
        <w:t>Ayrıntılı bilgi idari şartnamenin ekinde yer almaktadır.</w:t>
      </w:r>
    </w:p>
    <w:p w:rsidR="001E5DF7" w:rsidRDefault="001E5DF7" w:rsidP="001E5DF7">
      <w:pPr>
        <w:jc w:val="both"/>
        <w:rPr>
          <w:rFonts w:eastAsia="Times New Roman"/>
        </w:rPr>
      </w:pPr>
      <w:r>
        <w:rPr>
          <w:rFonts w:eastAsia="Times New Roman"/>
        </w:rPr>
        <w:t xml:space="preserve">c) Yapılacağı yer: </w:t>
      </w:r>
      <w:r>
        <w:rPr>
          <w:rFonts w:eastAsia="Times New Roman"/>
          <w:b/>
          <w:bCs/>
          <w:color w:val="003399"/>
        </w:rPr>
        <w:t>Malazgirt Öğretmenevi Toplantı Salonu</w:t>
      </w:r>
      <w:r>
        <w:rPr>
          <w:rFonts w:eastAsia="Times New Roman"/>
        </w:rPr>
        <w:t xml:space="preserve"> </w:t>
      </w:r>
    </w:p>
    <w:p w:rsidR="001E5DF7" w:rsidRDefault="001E5DF7" w:rsidP="001E5DF7">
      <w:pPr>
        <w:jc w:val="both"/>
        <w:rPr>
          <w:rFonts w:eastAsia="Times New Roman"/>
          <w:b/>
          <w:bCs/>
        </w:rPr>
      </w:pPr>
      <w:r>
        <w:rPr>
          <w:rFonts w:eastAsia="Times New Roman"/>
          <w:b/>
          <w:bCs/>
        </w:rPr>
        <w:t>ç) Bu bent boş bırakılmıştır.</w:t>
      </w:r>
    </w:p>
    <w:p w:rsidR="001E5DF7" w:rsidRDefault="001E5DF7" w:rsidP="001E5DF7">
      <w:pPr>
        <w:spacing w:before="120"/>
        <w:jc w:val="both"/>
      </w:pPr>
      <w:r>
        <w:rPr>
          <w:b/>
          <w:bCs/>
          <w:color w:val="auto"/>
        </w:rPr>
        <w:t>Madde 3 - İhaleye ilişkin bilgiler ile ihale ve son teklif verme tarih ve saati</w:t>
      </w:r>
    </w:p>
    <w:p w:rsidR="001E5DF7" w:rsidRDefault="001E5DF7" w:rsidP="001E5DF7">
      <w:pPr>
        <w:jc w:val="both"/>
      </w:pPr>
      <w:r>
        <w:rPr>
          <w:b/>
          <w:bCs/>
        </w:rPr>
        <w:t>3.1.</w:t>
      </w:r>
    </w:p>
    <w:p w:rsidR="001E5DF7" w:rsidRDefault="001E5DF7" w:rsidP="001E5DF7">
      <w:pPr>
        <w:jc w:val="both"/>
        <w:rPr>
          <w:rFonts w:eastAsia="Times New Roman"/>
        </w:rPr>
      </w:pPr>
      <w:r>
        <w:rPr>
          <w:rFonts w:eastAsia="Times New Roman"/>
        </w:rPr>
        <w:t xml:space="preserve">a)İhale kayıt numarası: </w:t>
      </w:r>
      <w:r>
        <w:rPr>
          <w:rFonts w:eastAsia="Times New Roman"/>
          <w:b/>
          <w:bCs/>
          <w:color w:val="003399"/>
        </w:rPr>
        <w:t>2015/110169</w:t>
      </w:r>
      <w:r>
        <w:rPr>
          <w:rFonts w:eastAsia="Times New Roman"/>
        </w:rPr>
        <w:t xml:space="preserve"> </w:t>
      </w:r>
    </w:p>
    <w:p w:rsidR="001E5DF7" w:rsidRDefault="001E5DF7" w:rsidP="001E5DF7">
      <w:pPr>
        <w:jc w:val="both"/>
      </w:pPr>
      <w:r>
        <w:t>b) İhale usulü: Pazarlık Usulü 21/</w:t>
      </w:r>
      <w:r>
        <w:rPr>
          <w:b/>
          <w:bCs/>
          <w:color w:val="003399"/>
        </w:rPr>
        <w:t>b</w:t>
      </w:r>
      <w:r>
        <w:t xml:space="preserve"> bendi. </w:t>
      </w:r>
    </w:p>
    <w:p w:rsidR="001E5DF7" w:rsidRDefault="001E5DF7" w:rsidP="001E5DF7">
      <w:pPr>
        <w:jc w:val="both"/>
      </w:pPr>
      <w:r>
        <w:t xml:space="preserve">c) Tekliflerin sunulacağı adres: </w:t>
      </w:r>
      <w:r>
        <w:rPr>
          <w:b/>
          <w:bCs/>
          <w:color w:val="003399"/>
        </w:rPr>
        <w:t xml:space="preserve">Aksungur Mah. Bulanık Yolu üzeri Karayolları Karşısı no:16 Öğretmenevi binası </w:t>
      </w:r>
    </w:p>
    <w:p w:rsidR="001E5DF7" w:rsidRDefault="001E5DF7" w:rsidP="001E5DF7">
      <w:pPr>
        <w:jc w:val="both"/>
      </w:pPr>
      <w:r>
        <w:t xml:space="preserve">ç) İhalenin yapılacağı adres: </w:t>
      </w:r>
      <w:r>
        <w:rPr>
          <w:b/>
          <w:bCs/>
          <w:color w:val="003399"/>
        </w:rPr>
        <w:t xml:space="preserve">Aksungur Mah. Bulanık Yolu üzeri Karayolları Karşısı no:16 Öğretmenevi binası </w:t>
      </w:r>
    </w:p>
    <w:p w:rsidR="001E5DF7" w:rsidRDefault="001E5DF7" w:rsidP="001E5DF7">
      <w:pPr>
        <w:jc w:val="both"/>
      </w:pPr>
      <w:r>
        <w:t xml:space="preserve">d) İhale tarihi: </w:t>
      </w:r>
      <w:r>
        <w:rPr>
          <w:b/>
          <w:bCs/>
          <w:color w:val="003399"/>
        </w:rPr>
        <w:t>25.08.2015</w:t>
      </w:r>
      <w:r>
        <w:t xml:space="preserve"> </w:t>
      </w:r>
    </w:p>
    <w:p w:rsidR="001E5DF7" w:rsidRDefault="001E5DF7" w:rsidP="001E5DF7">
      <w:pPr>
        <w:jc w:val="both"/>
      </w:pPr>
      <w:r>
        <w:t xml:space="preserve">e) İhale saati: </w:t>
      </w:r>
      <w:proofErr w:type="gramStart"/>
      <w:r>
        <w:rPr>
          <w:b/>
          <w:bCs/>
          <w:color w:val="003399"/>
        </w:rPr>
        <w:t>16:00</w:t>
      </w:r>
      <w:proofErr w:type="gramEnd"/>
      <w:r>
        <w:t xml:space="preserve"> </w:t>
      </w:r>
    </w:p>
    <w:p w:rsidR="001E5DF7" w:rsidRDefault="001E5DF7" w:rsidP="001E5DF7">
      <w:pPr>
        <w:jc w:val="both"/>
        <w:rPr>
          <w:rFonts w:eastAsia="Times New Roman"/>
        </w:rPr>
      </w:pPr>
      <w:r>
        <w:rPr>
          <w:rFonts w:eastAsia="Times New Roman"/>
        </w:rPr>
        <w:t xml:space="preserve">f) İhale komisyonunun toplantı yeri: </w:t>
      </w:r>
      <w:r>
        <w:rPr>
          <w:rFonts w:eastAsia="Times New Roman"/>
          <w:b/>
          <w:bCs/>
          <w:color w:val="003399"/>
        </w:rPr>
        <w:t xml:space="preserve">Aksungur Mah. Bulanık Yolu üzeri Karayolları Karşısı no:16 Öğretmenevi binası </w:t>
      </w:r>
    </w:p>
    <w:p w:rsidR="001E5DF7" w:rsidRDefault="001E5DF7" w:rsidP="001E5DF7">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1E5DF7" w:rsidRDefault="001E5DF7" w:rsidP="001E5DF7">
      <w:pPr>
        <w:jc w:val="both"/>
      </w:pPr>
      <w:r>
        <w:rPr>
          <w:b/>
          <w:bCs/>
        </w:rPr>
        <w:t>3.3.</w:t>
      </w:r>
      <w:r>
        <w:t xml:space="preserve"> Verilen teklifler, zeyilname düzenlenmesi hali hariç, herhangi bir sebeple geri alınamaz. </w:t>
      </w:r>
    </w:p>
    <w:p w:rsidR="001E5DF7" w:rsidRDefault="001E5DF7" w:rsidP="001E5DF7">
      <w:pPr>
        <w:jc w:val="both"/>
      </w:pPr>
      <w:r>
        <w:rPr>
          <w:b/>
          <w:bCs/>
        </w:rPr>
        <w:t>3.4.</w:t>
      </w:r>
      <w:r>
        <w:t xml:space="preserve"> İhale tarihinin tatil gününe rastlaması halinde ihale, takip eden ilk iş gününde yukarıda belirtilen yer ve saatte yapılır ve bu saate kadar verilen teklifler kabul edilir. </w:t>
      </w:r>
    </w:p>
    <w:p w:rsidR="001E5DF7" w:rsidRDefault="001E5DF7" w:rsidP="001E5DF7">
      <w:pPr>
        <w:jc w:val="both"/>
      </w:pPr>
      <w:r>
        <w:rPr>
          <w:b/>
          <w:bCs/>
        </w:rPr>
        <w:t>3.5.</w:t>
      </w:r>
      <w:r>
        <w:t xml:space="preserve"> İlan tarihinden sonra çalışma saatlerinin değişmesi halinde de ihale yukarıda belirtilen saatte yapılır. </w:t>
      </w:r>
    </w:p>
    <w:p w:rsidR="001E5DF7" w:rsidRDefault="001E5DF7" w:rsidP="001E5DF7">
      <w:pPr>
        <w:jc w:val="both"/>
      </w:pPr>
      <w:r>
        <w:rPr>
          <w:b/>
          <w:bCs/>
        </w:rPr>
        <w:t>3.6.</w:t>
      </w:r>
      <w:r>
        <w:t xml:space="preserve"> Saat ayarlarında, Türkiye Radyo Televizyon Kurumunun (TRT) ulusal saat ayarı esas alınır. </w:t>
      </w:r>
    </w:p>
    <w:p w:rsidR="001E5DF7" w:rsidRDefault="001E5DF7" w:rsidP="001E5DF7">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1E5DF7" w:rsidRDefault="001E5DF7" w:rsidP="001E5DF7">
      <w:pPr>
        <w:jc w:val="both"/>
      </w:pPr>
      <w:r>
        <w:rPr>
          <w:b/>
          <w:bCs/>
        </w:rPr>
        <w:t>4.1.</w:t>
      </w:r>
      <w:r>
        <w:t xml:space="preserve"> İhale dokümanı aşağıda belirtilen adreste bedelsiz olarak görülebilir. Ancak, ihaleye teklif verecek olanların, İdarece onaylı ihale dokümanını satın alması zorunludur. </w:t>
      </w:r>
    </w:p>
    <w:p w:rsidR="001E5DF7" w:rsidRDefault="001E5DF7" w:rsidP="001E5DF7">
      <w:pPr>
        <w:jc w:val="both"/>
        <w:rPr>
          <w:rFonts w:eastAsia="Times New Roman"/>
        </w:rPr>
      </w:pPr>
      <w:r>
        <w:rPr>
          <w:rFonts w:eastAsia="Times New Roman"/>
        </w:rPr>
        <w:t xml:space="preserve">a) İhale dokümanının görülebileceği yer: </w:t>
      </w:r>
      <w:r>
        <w:rPr>
          <w:rFonts w:eastAsia="Times New Roman"/>
          <w:b/>
          <w:bCs/>
          <w:color w:val="003399"/>
        </w:rPr>
        <w:t xml:space="preserve">Malazgirt İlçe Milli Eğitim Müdürlüğü </w:t>
      </w:r>
    </w:p>
    <w:p w:rsidR="001E5DF7" w:rsidRDefault="001E5DF7" w:rsidP="001E5DF7">
      <w:pPr>
        <w:jc w:val="both"/>
      </w:pPr>
      <w:r>
        <w:t xml:space="preserve">b) İhale dokümanının görülebileceği internet adresi: https://ekap.kik.gov.tr/EKAP/, </w:t>
      </w:r>
      <w:r>
        <w:rPr>
          <w:b/>
          <w:bCs/>
          <w:color w:val="003399"/>
        </w:rPr>
        <w:t>Malazgirt İlçe Milli Eğitim Müdürlüğü web sayfası</w:t>
      </w:r>
      <w:r>
        <w:t xml:space="preserve"> </w:t>
      </w:r>
    </w:p>
    <w:p w:rsidR="001E5DF7" w:rsidRDefault="001E5DF7" w:rsidP="001E5DF7">
      <w:pPr>
        <w:jc w:val="both"/>
      </w:pPr>
      <w:r>
        <w:t xml:space="preserve">c) İhale dokümanının satın alınabileceği yer: </w:t>
      </w:r>
      <w:r>
        <w:rPr>
          <w:b/>
          <w:bCs/>
          <w:color w:val="003399"/>
        </w:rPr>
        <w:t xml:space="preserve">Malazgirt İlçe Milli Eğitim Müdürlüğü </w:t>
      </w:r>
    </w:p>
    <w:p w:rsidR="001E5DF7" w:rsidRDefault="001E5DF7" w:rsidP="001E5DF7">
      <w:pPr>
        <w:jc w:val="both"/>
      </w:pPr>
      <w:r>
        <w:t xml:space="preserve">ç) İhale dokümanı satış bedeli: </w:t>
      </w:r>
      <w:r>
        <w:rPr>
          <w:b/>
          <w:bCs/>
          <w:color w:val="003399"/>
        </w:rPr>
        <w:t>100 TRY (Türk Lirası)</w:t>
      </w:r>
      <w:r>
        <w:t xml:space="preserve"> (</w:t>
      </w:r>
      <w:r>
        <w:rPr>
          <w:b/>
          <w:bCs/>
          <w:color w:val="003399"/>
        </w:rPr>
        <w:t>yüz Türk Lirası</w:t>
      </w:r>
      <w:r>
        <w:t xml:space="preserve">) </w:t>
      </w:r>
    </w:p>
    <w:p w:rsidR="001E5DF7" w:rsidRDefault="001E5DF7" w:rsidP="001E5DF7">
      <w:pPr>
        <w:jc w:val="both"/>
      </w:pPr>
      <w:r>
        <w:t xml:space="preserve">d)İş deneyim miktarı: %30 </w:t>
      </w:r>
    </w:p>
    <w:p w:rsidR="001E5DF7" w:rsidRDefault="001E5DF7" w:rsidP="001E5DF7">
      <w:pPr>
        <w:jc w:val="both"/>
      </w:pPr>
      <w:r>
        <w:t>e)</w:t>
      </w:r>
      <w:proofErr w:type="spellStart"/>
      <w:r>
        <w:t>Özmal</w:t>
      </w:r>
      <w:proofErr w:type="spellEnd"/>
      <w:r>
        <w:t xml:space="preserve"> Miktarı: %20</w:t>
      </w:r>
    </w:p>
    <w:p w:rsidR="001E5DF7" w:rsidRPr="00CE4171" w:rsidRDefault="001E5DF7" w:rsidP="00CE4171">
      <w:pPr>
        <w:pStyle w:val="GvdeMetni"/>
        <w:spacing w:after="120" w:line="240" w:lineRule="auto"/>
        <w:jc w:val="center"/>
        <w:rPr>
          <w:rFonts w:ascii="Times New Roman" w:hAnsi="Times New Roman" w:cs="Times New Roman"/>
          <w:i/>
          <w:color w:val="auto"/>
          <w:sz w:val="28"/>
          <w:szCs w:val="28"/>
          <w:u w:val="single"/>
        </w:rPr>
      </w:pPr>
    </w:p>
    <w:sectPr w:rsidR="001E5DF7" w:rsidRPr="00CE4171" w:rsidSect="00CE417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8E"/>
    <w:rsid w:val="000F478E"/>
    <w:rsid w:val="001E5DF7"/>
    <w:rsid w:val="00201BD7"/>
    <w:rsid w:val="00697345"/>
    <w:rsid w:val="00BB684F"/>
    <w:rsid w:val="00C4103E"/>
    <w:rsid w:val="00CE4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2AB42-6420-4AD1-B87F-40D8C616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8E"/>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478E"/>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0F478E"/>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0F478E"/>
    <w:rPr>
      <w:rFonts w:ascii="Arial" w:eastAsiaTheme="minorEastAsia"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tawi49@hotmail.com</cp:lastModifiedBy>
  <cp:revision>2</cp:revision>
  <dcterms:created xsi:type="dcterms:W3CDTF">2015-08-21T08:02:00Z</dcterms:created>
  <dcterms:modified xsi:type="dcterms:W3CDTF">2015-08-21T08:02:00Z</dcterms:modified>
</cp:coreProperties>
</file>